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806" w:rsidRDefault="000817D2">
      <w:pPr>
        <w:spacing w:before="39" w:line="278" w:lineRule="exact"/>
        <w:ind w:left="6197" w:right="7261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Exhibit 2</w:t>
      </w:r>
    </w:p>
    <w:p w:rsidR="00C34806" w:rsidRDefault="000817D2">
      <w:pPr>
        <w:spacing w:line="210" w:lineRule="exact"/>
        <w:ind w:left="236"/>
        <w:rPr>
          <w:b/>
          <w:sz w:val="20"/>
        </w:rPr>
      </w:pPr>
      <w:r>
        <w:rPr>
          <w:b/>
          <w:sz w:val="20"/>
        </w:rPr>
        <w:t>Eastern Washington Phase II Municipal Stormwater Permit Implementation Timeline (2019-2024)</w:t>
      </w:r>
    </w:p>
    <w:p w:rsidR="00C34806" w:rsidRDefault="000817D2">
      <w:pPr>
        <w:pStyle w:val="BodyText"/>
        <w:spacing w:line="225" w:lineRule="exact"/>
        <w:ind w:left="100"/>
      </w:pPr>
      <w:r>
        <w:t>Below is the implementation timeline for requirements in the permit that is effective August 1, 2019 through July 31, 2024</w:t>
      </w:r>
    </w:p>
    <w:p w:rsidR="00C34806" w:rsidRDefault="00C34806">
      <w:pPr>
        <w:pStyle w:val="BodyText"/>
        <w:spacing w:before="2"/>
        <w:rPr>
          <w:sz w:val="15"/>
        </w:rPr>
      </w:pPr>
    </w:p>
    <w:tbl>
      <w:tblPr>
        <w:tblW w:w="0" w:type="auto"/>
        <w:tblInd w:w="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989"/>
        <w:gridCol w:w="1352"/>
        <w:gridCol w:w="989"/>
        <w:gridCol w:w="1171"/>
        <w:gridCol w:w="1080"/>
        <w:gridCol w:w="1169"/>
        <w:gridCol w:w="991"/>
        <w:gridCol w:w="1080"/>
        <w:gridCol w:w="1081"/>
        <w:gridCol w:w="989"/>
        <w:gridCol w:w="1532"/>
      </w:tblGrid>
      <w:tr w:rsidR="00C34806">
        <w:trPr>
          <w:trHeight w:val="169"/>
        </w:trPr>
        <w:tc>
          <w:tcPr>
            <w:tcW w:w="1613" w:type="dxa"/>
          </w:tcPr>
          <w:p w:rsidR="00C34806" w:rsidRDefault="000817D2">
            <w:pPr>
              <w:pStyle w:val="TableParagraph"/>
              <w:spacing w:line="150" w:lineRule="exact"/>
              <w:ind w:left="26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Program Component</w:t>
            </w:r>
          </w:p>
        </w:tc>
        <w:tc>
          <w:tcPr>
            <w:tcW w:w="989" w:type="dxa"/>
          </w:tcPr>
          <w:p w:rsidR="00C34806" w:rsidRDefault="000817D2">
            <w:pPr>
              <w:pStyle w:val="TableParagraph"/>
              <w:spacing w:line="150" w:lineRule="exact"/>
              <w:ind w:left="34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8/1/2019</w:t>
            </w:r>
          </w:p>
        </w:tc>
        <w:tc>
          <w:tcPr>
            <w:tcW w:w="1352" w:type="dxa"/>
          </w:tcPr>
          <w:p w:rsidR="00C34806" w:rsidRDefault="000817D2">
            <w:pPr>
              <w:pStyle w:val="TableParagraph"/>
              <w:spacing w:line="150" w:lineRule="exact"/>
              <w:ind w:left="342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3/30/2021</w:t>
            </w:r>
          </w:p>
        </w:tc>
        <w:tc>
          <w:tcPr>
            <w:tcW w:w="989" w:type="dxa"/>
          </w:tcPr>
          <w:p w:rsidR="00C34806" w:rsidRDefault="000817D2">
            <w:pPr>
              <w:pStyle w:val="TableParagraph"/>
              <w:spacing w:line="150" w:lineRule="exact"/>
              <w:ind w:left="246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8/1/2021</w:t>
            </w:r>
          </w:p>
        </w:tc>
        <w:tc>
          <w:tcPr>
            <w:tcW w:w="1171" w:type="dxa"/>
          </w:tcPr>
          <w:p w:rsidR="00C34806" w:rsidRDefault="000817D2">
            <w:pPr>
              <w:pStyle w:val="TableParagraph"/>
              <w:spacing w:line="150" w:lineRule="exact"/>
              <w:ind w:left="294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12/31/2021</w:t>
            </w:r>
          </w:p>
        </w:tc>
        <w:tc>
          <w:tcPr>
            <w:tcW w:w="1080" w:type="dxa"/>
          </w:tcPr>
          <w:p w:rsidR="00C34806" w:rsidRDefault="000817D2">
            <w:pPr>
              <w:pStyle w:val="TableParagraph"/>
              <w:spacing w:line="150" w:lineRule="exact"/>
              <w:ind w:left="292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6/30/2022</w:t>
            </w:r>
          </w:p>
        </w:tc>
        <w:tc>
          <w:tcPr>
            <w:tcW w:w="1169" w:type="dxa"/>
          </w:tcPr>
          <w:p w:rsidR="00C34806" w:rsidRDefault="000817D2">
            <w:pPr>
              <w:pStyle w:val="TableParagraph"/>
              <w:spacing w:line="150" w:lineRule="exact"/>
              <w:ind w:left="285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12/31/2022</w:t>
            </w:r>
          </w:p>
        </w:tc>
        <w:tc>
          <w:tcPr>
            <w:tcW w:w="991" w:type="dxa"/>
          </w:tcPr>
          <w:p w:rsidR="00C34806" w:rsidRDefault="000817D2">
            <w:pPr>
              <w:pStyle w:val="TableParagraph"/>
              <w:spacing w:line="150" w:lineRule="exact"/>
              <w:ind w:left="287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2/2/2023</w:t>
            </w:r>
          </w:p>
        </w:tc>
        <w:tc>
          <w:tcPr>
            <w:tcW w:w="1080" w:type="dxa"/>
          </w:tcPr>
          <w:p w:rsidR="00C34806" w:rsidRDefault="000817D2">
            <w:pPr>
              <w:pStyle w:val="TableParagraph"/>
              <w:spacing w:line="150" w:lineRule="exact"/>
              <w:ind w:left="256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7/31/2023</w:t>
            </w:r>
          </w:p>
        </w:tc>
        <w:tc>
          <w:tcPr>
            <w:tcW w:w="1081" w:type="dxa"/>
          </w:tcPr>
          <w:p w:rsidR="00C34806" w:rsidRDefault="000817D2">
            <w:pPr>
              <w:pStyle w:val="TableParagraph"/>
              <w:spacing w:line="150" w:lineRule="exact"/>
              <w:ind w:left="293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8/1/2023</w:t>
            </w:r>
          </w:p>
        </w:tc>
        <w:tc>
          <w:tcPr>
            <w:tcW w:w="989" w:type="dxa"/>
          </w:tcPr>
          <w:p w:rsidR="00C34806" w:rsidRDefault="000817D2">
            <w:pPr>
              <w:pStyle w:val="TableParagraph"/>
              <w:spacing w:line="150" w:lineRule="exact"/>
              <w:ind w:left="265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12/1/2023</w:t>
            </w:r>
          </w:p>
        </w:tc>
        <w:tc>
          <w:tcPr>
            <w:tcW w:w="1532" w:type="dxa"/>
          </w:tcPr>
          <w:p w:rsidR="00C34806" w:rsidRDefault="000817D2">
            <w:pPr>
              <w:pStyle w:val="TableParagraph"/>
              <w:spacing w:line="150" w:lineRule="exact"/>
              <w:ind w:left="481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3/31/2024</w:t>
            </w:r>
          </w:p>
        </w:tc>
      </w:tr>
      <w:tr w:rsidR="00C34806">
        <w:trPr>
          <w:trHeight w:val="745"/>
        </w:trPr>
        <w:tc>
          <w:tcPr>
            <w:tcW w:w="1613" w:type="dxa"/>
          </w:tcPr>
          <w:p w:rsidR="00C34806" w:rsidRDefault="000817D2">
            <w:pPr>
              <w:pStyle w:val="TableParagraph"/>
              <w:ind w:left="6"/>
              <w:rPr>
                <w:rFonts w:ascii="Times New Roman"/>
                <w:sz w:val="14"/>
              </w:rPr>
            </w:pPr>
            <w:r>
              <w:rPr>
                <w:sz w:val="14"/>
              </w:rPr>
              <w:t>P</w:t>
            </w:r>
            <w:r>
              <w:rPr>
                <w:rFonts w:ascii="Times New Roman"/>
                <w:sz w:val="14"/>
              </w:rPr>
              <w:t>ermit Coverage &amp; Permittees</w:t>
            </w:r>
          </w:p>
        </w:tc>
        <w:tc>
          <w:tcPr>
            <w:tcW w:w="989" w:type="dxa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2" w:type="dxa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4806">
        <w:trPr>
          <w:trHeight w:val="134"/>
        </w:trPr>
        <w:tc>
          <w:tcPr>
            <w:tcW w:w="1613" w:type="dxa"/>
            <w:tcBorders>
              <w:bottom w:val="nil"/>
            </w:tcBorders>
          </w:tcPr>
          <w:p w:rsidR="00C34806" w:rsidRDefault="00C348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9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tcBorders>
              <w:bottom w:val="nil"/>
            </w:tcBorders>
          </w:tcPr>
          <w:p w:rsidR="00C34806" w:rsidRDefault="000817D2">
            <w:pPr>
              <w:pStyle w:val="TableParagraph"/>
              <w:spacing w:before="1" w:line="112" w:lineRule="exact"/>
              <w:ind w:left="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Resubmit Internal</w:t>
            </w:r>
          </w:p>
        </w:tc>
        <w:tc>
          <w:tcPr>
            <w:tcW w:w="989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2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4806">
        <w:trPr>
          <w:trHeight w:val="673"/>
        </w:trPr>
        <w:tc>
          <w:tcPr>
            <w:tcW w:w="1613" w:type="dxa"/>
            <w:tcBorders>
              <w:top w:val="nil"/>
            </w:tcBorders>
          </w:tcPr>
          <w:p w:rsidR="00C34806" w:rsidRDefault="000817D2">
            <w:pPr>
              <w:pStyle w:val="TableParagraph"/>
              <w:spacing w:line="232" w:lineRule="auto"/>
              <w:ind w:left="26" w:right="133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Stormwater Management Program (SWMP)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C34806" w:rsidRDefault="000817D2">
            <w:pPr>
              <w:pStyle w:val="TableParagraph"/>
              <w:spacing w:line="127" w:lineRule="exact"/>
              <w:ind w:left="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Coordination with</w:t>
            </w:r>
          </w:p>
          <w:p w:rsidR="00C34806" w:rsidRDefault="000817D2">
            <w:pPr>
              <w:pStyle w:val="TableParagraph"/>
              <w:spacing w:before="1" w:line="249" w:lineRule="auto"/>
              <w:ind w:left="6" w:right="601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Annual Report (S</w:t>
            </w:r>
            <w:proofErr w:type="gramStart"/>
            <w:r>
              <w:rPr>
                <w:rFonts w:ascii="Times New Roman"/>
                <w:sz w:val="12"/>
              </w:rPr>
              <w:t>5.A.6.b</w:t>
            </w:r>
            <w:proofErr w:type="gramEnd"/>
            <w:r>
              <w:rPr>
                <w:rFonts w:ascii="Times New Roman"/>
                <w:sz w:val="12"/>
              </w:rPr>
              <w:t>)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</w:tr>
      <w:tr w:rsidR="00C34806">
        <w:trPr>
          <w:trHeight w:val="149"/>
        </w:trPr>
        <w:tc>
          <w:tcPr>
            <w:tcW w:w="1613" w:type="dxa"/>
            <w:tcBorders>
              <w:bottom w:val="nil"/>
            </w:tcBorders>
          </w:tcPr>
          <w:p w:rsidR="00C34806" w:rsidRDefault="00C348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9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tcBorders>
              <w:bottom w:val="nil"/>
            </w:tcBorders>
          </w:tcPr>
          <w:p w:rsidR="00C34806" w:rsidRDefault="000817D2">
            <w:pPr>
              <w:pStyle w:val="TableParagraph"/>
              <w:spacing w:line="130" w:lineRule="exact"/>
              <w:ind w:left="6"/>
              <w:rPr>
                <w:sz w:val="12"/>
              </w:rPr>
            </w:pPr>
            <w:r>
              <w:rPr>
                <w:sz w:val="12"/>
              </w:rPr>
              <w:t>Measure</w:t>
            </w:r>
          </w:p>
        </w:tc>
        <w:tc>
          <w:tcPr>
            <w:tcW w:w="1080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2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4806">
        <w:trPr>
          <w:trHeight w:val="120"/>
        </w:trPr>
        <w:tc>
          <w:tcPr>
            <w:tcW w:w="1613" w:type="dxa"/>
            <w:tcBorders>
              <w:top w:val="nil"/>
              <w:bottom w:val="nil"/>
            </w:tcBorders>
          </w:tcPr>
          <w:p w:rsidR="00C34806" w:rsidRDefault="00C3480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C34806" w:rsidRDefault="000817D2">
            <w:pPr>
              <w:pStyle w:val="TableParagraph"/>
              <w:spacing w:line="100" w:lineRule="exact"/>
              <w:ind w:left="6"/>
              <w:rPr>
                <w:sz w:val="12"/>
              </w:rPr>
            </w:pPr>
            <w:r>
              <w:rPr>
                <w:sz w:val="12"/>
              </w:rPr>
              <w:t>understanding and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</w:tr>
      <w:tr w:rsidR="00C34806">
        <w:trPr>
          <w:trHeight w:val="736"/>
        </w:trPr>
        <w:tc>
          <w:tcPr>
            <w:tcW w:w="1613" w:type="dxa"/>
            <w:tcBorders>
              <w:top w:val="nil"/>
            </w:tcBorders>
          </w:tcPr>
          <w:p w:rsidR="00C34806" w:rsidRDefault="000817D2">
            <w:pPr>
              <w:pStyle w:val="TableParagraph"/>
              <w:spacing w:line="149" w:lineRule="exact"/>
              <w:ind w:left="26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Public Education &amp;</w:t>
            </w:r>
          </w:p>
          <w:p w:rsidR="00C34806" w:rsidRDefault="000817D2">
            <w:pPr>
              <w:pStyle w:val="TableParagraph"/>
              <w:spacing w:line="156" w:lineRule="exact"/>
              <w:ind w:left="26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Outreach/</w:t>
            </w:r>
          </w:p>
          <w:p w:rsidR="00C34806" w:rsidRDefault="000817D2">
            <w:pPr>
              <w:pStyle w:val="TableParagraph"/>
              <w:spacing w:line="232" w:lineRule="auto"/>
              <w:ind w:left="26" w:right="307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Public Involvement &amp; Participation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:rsidR="00C34806" w:rsidRDefault="000817D2">
            <w:pPr>
              <w:pStyle w:val="TableParagraph"/>
              <w:spacing w:line="139" w:lineRule="exact"/>
              <w:ind w:left="6"/>
              <w:rPr>
                <w:sz w:val="12"/>
              </w:rPr>
            </w:pPr>
            <w:r>
              <w:rPr>
                <w:sz w:val="12"/>
              </w:rPr>
              <w:t>adoption of behavior</w:t>
            </w:r>
          </w:p>
          <w:p w:rsidR="00C34806" w:rsidRDefault="000817D2">
            <w:pPr>
              <w:pStyle w:val="TableParagraph"/>
              <w:ind w:left="6" w:right="-20"/>
              <w:rPr>
                <w:sz w:val="12"/>
              </w:rPr>
            </w:pPr>
            <w:r>
              <w:rPr>
                <w:sz w:val="12"/>
              </w:rPr>
              <w:t>for one target audience &amp; then re-evaluate (S</w:t>
            </w:r>
            <w:proofErr w:type="gramStart"/>
            <w:r>
              <w:rPr>
                <w:sz w:val="12"/>
              </w:rPr>
              <w:t>5.B.</w:t>
            </w:r>
            <w:proofErr w:type="gramEnd"/>
            <w:r>
              <w:rPr>
                <w:sz w:val="12"/>
              </w:rPr>
              <w:t>1)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</w:tr>
      <w:tr w:rsidR="00C34806">
        <w:trPr>
          <w:trHeight w:val="516"/>
        </w:trPr>
        <w:tc>
          <w:tcPr>
            <w:tcW w:w="1613" w:type="dxa"/>
            <w:tcBorders>
              <w:bottom w:val="nil"/>
            </w:tcBorders>
          </w:tcPr>
          <w:p w:rsidR="00C34806" w:rsidRDefault="000817D2">
            <w:pPr>
              <w:pStyle w:val="TableParagraph"/>
              <w:spacing w:line="220" w:lineRule="auto"/>
              <w:ind w:left="26" w:right="67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Illicit Discharge Detection &amp;</w:t>
            </w:r>
          </w:p>
          <w:p w:rsidR="00C34806" w:rsidRDefault="000817D2">
            <w:pPr>
              <w:pStyle w:val="TableParagraph"/>
              <w:spacing w:line="159" w:lineRule="exact"/>
              <w:ind w:left="26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Elimination</w:t>
            </w:r>
          </w:p>
        </w:tc>
        <w:tc>
          <w:tcPr>
            <w:tcW w:w="989" w:type="dxa"/>
            <w:tcBorders>
              <w:bottom w:val="nil"/>
            </w:tcBorders>
          </w:tcPr>
          <w:p w:rsidR="00C34806" w:rsidRDefault="000817D2">
            <w:pPr>
              <w:pStyle w:val="TableParagraph"/>
              <w:spacing w:line="242" w:lineRule="auto"/>
              <w:ind w:left="4" w:right="117"/>
              <w:rPr>
                <w:sz w:val="14"/>
              </w:rPr>
            </w:pPr>
            <w:r>
              <w:rPr>
                <w:sz w:val="14"/>
              </w:rPr>
              <w:t>-All approved connections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</w:p>
          <w:p w:rsidR="00C34806" w:rsidRDefault="000817D2">
            <w:pPr>
              <w:pStyle w:val="TableParagraph"/>
              <w:spacing w:line="154" w:lineRule="exact"/>
              <w:ind w:left="4"/>
              <w:rPr>
                <w:sz w:val="14"/>
              </w:rPr>
            </w:pPr>
            <w:r>
              <w:rPr>
                <w:sz w:val="14"/>
              </w:rPr>
              <w:t>MS4 after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this</w:t>
            </w:r>
          </w:p>
        </w:tc>
        <w:tc>
          <w:tcPr>
            <w:tcW w:w="1352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bottom w:val="nil"/>
            </w:tcBorders>
          </w:tcPr>
          <w:p w:rsidR="00C34806" w:rsidRDefault="000817D2">
            <w:pPr>
              <w:pStyle w:val="TableParagraph"/>
              <w:spacing w:line="242" w:lineRule="auto"/>
              <w:ind w:left="4" w:right="98"/>
              <w:rPr>
                <w:sz w:val="14"/>
              </w:rPr>
            </w:pPr>
            <w:r>
              <w:rPr>
                <w:sz w:val="14"/>
              </w:rPr>
              <w:t>-Required Map format</w:t>
            </w:r>
          </w:p>
          <w:p w:rsidR="00C34806" w:rsidRDefault="000817D2">
            <w:pPr>
              <w:pStyle w:val="TableParagraph"/>
              <w:spacing w:line="154" w:lineRule="exact"/>
              <w:ind w:left="4"/>
              <w:rPr>
                <w:sz w:val="14"/>
              </w:rPr>
            </w:pPr>
            <w:r>
              <w:rPr>
                <w:sz w:val="14"/>
              </w:rPr>
              <w:t>Electronic</w:t>
            </w:r>
          </w:p>
        </w:tc>
        <w:tc>
          <w:tcPr>
            <w:tcW w:w="1171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C34806" w:rsidRDefault="000817D2">
            <w:pPr>
              <w:pStyle w:val="TableParagraph"/>
              <w:spacing w:line="242" w:lineRule="auto"/>
              <w:ind w:left="6" w:right="296"/>
              <w:rPr>
                <w:sz w:val="14"/>
              </w:rPr>
            </w:pPr>
            <w:r>
              <w:rPr>
                <w:w w:val="95"/>
                <w:sz w:val="14"/>
              </w:rPr>
              <w:t xml:space="preserve">-Regulatory </w:t>
            </w:r>
            <w:r>
              <w:rPr>
                <w:sz w:val="14"/>
              </w:rPr>
              <w:t>mechanism</w:t>
            </w:r>
          </w:p>
          <w:p w:rsidR="00C34806" w:rsidRDefault="000817D2">
            <w:pPr>
              <w:pStyle w:val="TableParagraph"/>
              <w:spacing w:line="154" w:lineRule="exact"/>
              <w:ind w:left="6"/>
              <w:rPr>
                <w:sz w:val="14"/>
              </w:rPr>
            </w:pPr>
            <w:r>
              <w:rPr>
                <w:sz w:val="14"/>
              </w:rPr>
              <w:t>revisions,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if</w:t>
            </w:r>
          </w:p>
        </w:tc>
        <w:tc>
          <w:tcPr>
            <w:tcW w:w="1080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bottom w:val="nil"/>
            </w:tcBorders>
          </w:tcPr>
          <w:p w:rsidR="00C34806" w:rsidRDefault="000817D2">
            <w:pPr>
              <w:pStyle w:val="TableParagraph"/>
              <w:spacing w:line="242" w:lineRule="auto"/>
              <w:ind w:left="4" w:right="10"/>
              <w:rPr>
                <w:sz w:val="14"/>
              </w:rPr>
            </w:pPr>
            <w:r>
              <w:rPr>
                <w:sz w:val="14"/>
              </w:rPr>
              <w:t>-Maps required to be updated to</w:t>
            </w:r>
          </w:p>
          <w:p w:rsidR="00C34806" w:rsidRDefault="000817D2">
            <w:pPr>
              <w:pStyle w:val="TableParagraph"/>
              <w:spacing w:line="154" w:lineRule="exact"/>
              <w:ind w:left="4"/>
              <w:rPr>
                <w:sz w:val="14"/>
              </w:rPr>
            </w:pPr>
            <w:r>
              <w:rPr>
                <w:sz w:val="14"/>
              </w:rPr>
              <w:t>meet permit</w:t>
            </w:r>
          </w:p>
        </w:tc>
        <w:tc>
          <w:tcPr>
            <w:tcW w:w="989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2" w:type="dxa"/>
            <w:tcBorders>
              <w:bottom w:val="nil"/>
            </w:tcBorders>
          </w:tcPr>
          <w:p w:rsidR="00C34806" w:rsidRDefault="000817D2">
            <w:pPr>
              <w:pStyle w:val="TableParagraph"/>
              <w:spacing w:before="25"/>
              <w:ind w:left="6" w:right="294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Total percentage of MS4 assessed to be reported (S</w:t>
            </w:r>
            <w:proofErr w:type="gramStart"/>
            <w:r>
              <w:rPr>
                <w:rFonts w:ascii="Times New Roman"/>
                <w:sz w:val="12"/>
              </w:rPr>
              <w:t>5.B.3.c</w:t>
            </w:r>
            <w:proofErr w:type="gramEnd"/>
            <w:r>
              <w:rPr>
                <w:rFonts w:ascii="Times New Roman"/>
                <w:sz w:val="12"/>
              </w:rPr>
              <w:t>.iv)</w:t>
            </w:r>
          </w:p>
        </w:tc>
      </w:tr>
      <w:tr w:rsidR="00C34806">
        <w:trPr>
          <w:trHeight w:val="155"/>
        </w:trPr>
        <w:tc>
          <w:tcPr>
            <w:tcW w:w="1613" w:type="dxa"/>
            <w:tcBorders>
              <w:top w:val="nil"/>
              <w:bottom w:val="nil"/>
            </w:tcBorders>
          </w:tcPr>
          <w:p w:rsidR="00C34806" w:rsidRDefault="00C348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34806" w:rsidRDefault="000817D2">
            <w:pPr>
              <w:pStyle w:val="TableParagraph"/>
              <w:spacing w:line="135" w:lineRule="exact"/>
              <w:ind w:left="4"/>
              <w:rPr>
                <w:sz w:val="14"/>
              </w:rPr>
            </w:pPr>
            <w:r>
              <w:rPr>
                <w:sz w:val="14"/>
              </w:rPr>
              <w:t>date must be</w:t>
            </w:r>
          </w:p>
        </w:tc>
        <w:tc>
          <w:tcPr>
            <w:tcW w:w="1352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34806" w:rsidRDefault="000817D2">
            <w:pPr>
              <w:pStyle w:val="TableParagraph"/>
              <w:spacing w:line="135" w:lineRule="exact"/>
              <w:ind w:left="4"/>
              <w:rPr>
                <w:sz w:val="14"/>
              </w:rPr>
            </w:pPr>
            <w:r>
              <w:rPr>
                <w:sz w:val="14"/>
              </w:rPr>
              <w:t>(S</w:t>
            </w:r>
            <w:proofErr w:type="gramStart"/>
            <w:r>
              <w:rPr>
                <w:sz w:val="14"/>
              </w:rPr>
              <w:t>5.B.3.a</w:t>
            </w:r>
            <w:proofErr w:type="gramEnd"/>
            <w:r>
              <w:rPr>
                <w:sz w:val="14"/>
              </w:rPr>
              <w:t>.xi)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34806" w:rsidRDefault="000817D2">
            <w:pPr>
              <w:pStyle w:val="TableParagraph"/>
              <w:spacing w:line="135" w:lineRule="exact"/>
              <w:ind w:left="6"/>
              <w:rPr>
                <w:sz w:val="14"/>
              </w:rPr>
            </w:pPr>
            <w:r>
              <w:rPr>
                <w:sz w:val="14"/>
              </w:rPr>
              <w:t>required)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C34806" w:rsidRDefault="000817D2">
            <w:pPr>
              <w:pStyle w:val="TableParagraph"/>
              <w:spacing w:line="135" w:lineRule="exact"/>
              <w:ind w:left="4"/>
              <w:rPr>
                <w:sz w:val="14"/>
              </w:rPr>
            </w:pPr>
            <w:r>
              <w:rPr>
                <w:sz w:val="14"/>
              </w:rPr>
              <w:t>requirements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C34806" w:rsidRDefault="00C348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34806">
        <w:trPr>
          <w:trHeight w:val="155"/>
        </w:trPr>
        <w:tc>
          <w:tcPr>
            <w:tcW w:w="1613" w:type="dxa"/>
            <w:tcBorders>
              <w:top w:val="nil"/>
              <w:bottom w:val="nil"/>
            </w:tcBorders>
          </w:tcPr>
          <w:p w:rsidR="00C34806" w:rsidRDefault="00C348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34806" w:rsidRDefault="000817D2">
            <w:pPr>
              <w:pStyle w:val="TableParagraph"/>
              <w:spacing w:line="135" w:lineRule="exact"/>
              <w:ind w:left="4"/>
              <w:rPr>
                <w:sz w:val="14"/>
              </w:rPr>
            </w:pPr>
            <w:r>
              <w:rPr>
                <w:sz w:val="14"/>
              </w:rPr>
              <w:t>mapped.</w:t>
            </w:r>
          </w:p>
        </w:tc>
        <w:tc>
          <w:tcPr>
            <w:tcW w:w="1352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34806" w:rsidRDefault="00C348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34806" w:rsidRDefault="000817D2">
            <w:pPr>
              <w:pStyle w:val="TableParagraph"/>
              <w:spacing w:line="135" w:lineRule="exact"/>
              <w:ind w:left="6"/>
              <w:rPr>
                <w:sz w:val="14"/>
              </w:rPr>
            </w:pPr>
            <w:r>
              <w:rPr>
                <w:sz w:val="14"/>
              </w:rPr>
              <w:t>(S5.B.3.b.vii)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C34806" w:rsidRDefault="000817D2">
            <w:pPr>
              <w:pStyle w:val="TableParagraph"/>
              <w:spacing w:line="135" w:lineRule="exact"/>
              <w:ind w:left="4"/>
              <w:rPr>
                <w:sz w:val="14"/>
              </w:rPr>
            </w:pPr>
            <w:r>
              <w:rPr>
                <w:sz w:val="14"/>
              </w:rPr>
              <w:t>(S</w:t>
            </w:r>
            <w:proofErr w:type="gramStart"/>
            <w:r>
              <w:rPr>
                <w:sz w:val="14"/>
              </w:rPr>
              <w:t>5.B.3.a</w:t>
            </w:r>
            <w:proofErr w:type="gramEnd"/>
            <w:r>
              <w:rPr>
                <w:sz w:val="14"/>
              </w:rPr>
              <w:t>)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C34806" w:rsidRDefault="00C348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34806">
        <w:trPr>
          <w:trHeight w:val="653"/>
        </w:trPr>
        <w:tc>
          <w:tcPr>
            <w:tcW w:w="1613" w:type="dxa"/>
            <w:tcBorders>
              <w:top w:val="nil"/>
            </w:tcBorders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C34806" w:rsidRDefault="000817D2">
            <w:pPr>
              <w:pStyle w:val="TableParagraph"/>
              <w:spacing w:line="150" w:lineRule="exact"/>
              <w:ind w:left="4"/>
              <w:rPr>
                <w:sz w:val="14"/>
              </w:rPr>
            </w:pPr>
            <w:r>
              <w:rPr>
                <w:sz w:val="14"/>
              </w:rPr>
              <w:t>(S</w:t>
            </w:r>
            <w:proofErr w:type="gramStart"/>
            <w:r>
              <w:rPr>
                <w:sz w:val="14"/>
              </w:rPr>
              <w:t>5.B.3.a</w:t>
            </w:r>
            <w:proofErr w:type="gramEnd"/>
            <w:r>
              <w:rPr>
                <w:sz w:val="14"/>
              </w:rPr>
              <w:t>.v)</w:t>
            </w:r>
          </w:p>
        </w:tc>
        <w:tc>
          <w:tcPr>
            <w:tcW w:w="1352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4806">
        <w:trPr>
          <w:trHeight w:val="329"/>
        </w:trPr>
        <w:tc>
          <w:tcPr>
            <w:tcW w:w="1613" w:type="dxa"/>
            <w:tcBorders>
              <w:bottom w:val="nil"/>
            </w:tcBorders>
          </w:tcPr>
          <w:p w:rsidR="00C34806" w:rsidRDefault="00C34806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C34806" w:rsidRDefault="000817D2">
            <w:pPr>
              <w:pStyle w:val="TableParagraph"/>
              <w:spacing w:before="1" w:line="158" w:lineRule="exact"/>
              <w:ind w:left="26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Construction Site</w:t>
            </w:r>
          </w:p>
        </w:tc>
        <w:tc>
          <w:tcPr>
            <w:tcW w:w="989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  <w:tcBorders>
              <w:bottom w:val="nil"/>
            </w:tcBorders>
          </w:tcPr>
          <w:p w:rsidR="00C34806" w:rsidRDefault="000817D2">
            <w:pPr>
              <w:pStyle w:val="TableParagraph"/>
              <w:spacing w:line="168" w:lineRule="exact"/>
              <w:ind w:left="4"/>
              <w:rPr>
                <w:sz w:val="14"/>
              </w:rPr>
            </w:pPr>
            <w:r>
              <w:rPr>
                <w:sz w:val="14"/>
              </w:rPr>
              <w:t>Regulatory</w:t>
            </w:r>
          </w:p>
          <w:p w:rsidR="00C34806" w:rsidRDefault="000817D2">
            <w:pPr>
              <w:pStyle w:val="TableParagraph"/>
              <w:spacing w:line="141" w:lineRule="exact"/>
              <w:ind w:left="4"/>
              <w:rPr>
                <w:sz w:val="14"/>
              </w:rPr>
            </w:pPr>
            <w:r>
              <w:rPr>
                <w:sz w:val="14"/>
              </w:rPr>
              <w:t>mechanism</w:t>
            </w:r>
          </w:p>
        </w:tc>
        <w:tc>
          <w:tcPr>
            <w:tcW w:w="991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2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4806">
        <w:trPr>
          <w:trHeight w:val="160"/>
        </w:trPr>
        <w:tc>
          <w:tcPr>
            <w:tcW w:w="1613" w:type="dxa"/>
            <w:tcBorders>
              <w:top w:val="nil"/>
              <w:bottom w:val="nil"/>
            </w:tcBorders>
          </w:tcPr>
          <w:p w:rsidR="00C34806" w:rsidRDefault="000817D2">
            <w:pPr>
              <w:pStyle w:val="TableParagraph"/>
              <w:spacing w:line="140" w:lineRule="exact"/>
              <w:ind w:left="26"/>
              <w:rPr>
                <w:rFonts w:ascii="Times New Roman"/>
                <w:sz w:val="14"/>
              </w:rPr>
            </w:pPr>
            <w:proofErr w:type="spellStart"/>
            <w:r>
              <w:rPr>
                <w:rFonts w:ascii="Times New Roman"/>
                <w:sz w:val="14"/>
              </w:rPr>
              <w:t>Storwmater</w:t>
            </w:r>
            <w:proofErr w:type="spellEnd"/>
            <w:r>
              <w:rPr>
                <w:rFonts w:ascii="Times New Roman"/>
                <w:sz w:val="14"/>
              </w:rPr>
              <w:t xml:space="preserve"> Runoff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C34806" w:rsidRDefault="000817D2">
            <w:pPr>
              <w:pStyle w:val="TableParagraph"/>
              <w:spacing w:line="140" w:lineRule="exact"/>
              <w:ind w:left="4"/>
              <w:rPr>
                <w:sz w:val="14"/>
              </w:rPr>
            </w:pPr>
            <w:r>
              <w:rPr>
                <w:sz w:val="14"/>
              </w:rPr>
              <w:t>updated to meet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</w:tr>
      <w:tr w:rsidR="00C34806">
        <w:trPr>
          <w:trHeight w:val="161"/>
        </w:trPr>
        <w:tc>
          <w:tcPr>
            <w:tcW w:w="1613" w:type="dxa"/>
            <w:tcBorders>
              <w:top w:val="nil"/>
              <w:bottom w:val="nil"/>
            </w:tcBorders>
          </w:tcPr>
          <w:p w:rsidR="00C34806" w:rsidRDefault="000817D2">
            <w:pPr>
              <w:pStyle w:val="TableParagraph"/>
              <w:spacing w:line="141" w:lineRule="exact"/>
              <w:ind w:left="26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Control/Post-Construction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C34806" w:rsidRDefault="000817D2">
            <w:pPr>
              <w:pStyle w:val="TableParagraph"/>
              <w:spacing w:line="141" w:lineRule="exact"/>
              <w:ind w:left="4"/>
              <w:rPr>
                <w:sz w:val="14"/>
              </w:rPr>
            </w:pPr>
            <w:r>
              <w:rPr>
                <w:sz w:val="14"/>
              </w:rPr>
              <w:t>requirements, if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</w:tr>
      <w:tr w:rsidR="00C34806">
        <w:trPr>
          <w:trHeight w:val="161"/>
        </w:trPr>
        <w:tc>
          <w:tcPr>
            <w:tcW w:w="1613" w:type="dxa"/>
            <w:tcBorders>
              <w:top w:val="nil"/>
              <w:bottom w:val="nil"/>
            </w:tcBorders>
          </w:tcPr>
          <w:p w:rsidR="00C34806" w:rsidRDefault="000817D2">
            <w:pPr>
              <w:pStyle w:val="TableParagraph"/>
              <w:spacing w:line="141" w:lineRule="exact"/>
              <w:ind w:left="26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Stormwater Management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C34806" w:rsidRDefault="000817D2">
            <w:pPr>
              <w:pStyle w:val="TableParagraph"/>
              <w:spacing w:line="141" w:lineRule="exact"/>
              <w:ind w:left="4"/>
              <w:rPr>
                <w:sz w:val="14"/>
              </w:rPr>
            </w:pPr>
            <w:r>
              <w:rPr>
                <w:sz w:val="14"/>
              </w:rPr>
              <w:t>needed (S</w:t>
            </w:r>
            <w:proofErr w:type="gramStart"/>
            <w:r>
              <w:rPr>
                <w:sz w:val="14"/>
              </w:rPr>
              <w:t>5.B.4.a</w:t>
            </w:r>
            <w:proofErr w:type="gramEnd"/>
            <w:r>
              <w:rPr>
                <w:sz w:val="14"/>
              </w:rPr>
              <w:t>)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</w:tr>
      <w:tr w:rsidR="00C34806">
        <w:trPr>
          <w:trHeight w:val="487"/>
        </w:trPr>
        <w:tc>
          <w:tcPr>
            <w:tcW w:w="1613" w:type="dxa"/>
            <w:tcBorders>
              <w:top w:val="nil"/>
            </w:tcBorders>
          </w:tcPr>
          <w:p w:rsidR="00C34806" w:rsidRDefault="000817D2">
            <w:pPr>
              <w:pStyle w:val="TableParagraph"/>
              <w:spacing w:line="160" w:lineRule="exact"/>
              <w:ind w:left="26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for</w:t>
            </w:r>
          </w:p>
          <w:p w:rsidR="00C34806" w:rsidRDefault="000817D2">
            <w:pPr>
              <w:pStyle w:val="TableParagraph"/>
              <w:spacing w:before="15" w:line="156" w:lineRule="exact"/>
              <w:ind w:left="26" w:right="261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New Development and Redevelopment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</w:tr>
      <w:tr w:rsidR="00C34806">
        <w:trPr>
          <w:trHeight w:val="343"/>
        </w:trPr>
        <w:tc>
          <w:tcPr>
            <w:tcW w:w="1613" w:type="dxa"/>
            <w:tcBorders>
              <w:bottom w:val="nil"/>
            </w:tcBorders>
          </w:tcPr>
          <w:p w:rsidR="00C34806" w:rsidRDefault="000817D2">
            <w:pPr>
              <w:pStyle w:val="TableParagraph"/>
              <w:spacing w:line="228" w:lineRule="auto"/>
              <w:ind w:left="26" w:right="183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Municipal Operations &amp; Maintenance</w:t>
            </w:r>
          </w:p>
        </w:tc>
        <w:tc>
          <w:tcPr>
            <w:tcW w:w="989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  <w:tcBorders>
              <w:bottom w:val="nil"/>
            </w:tcBorders>
          </w:tcPr>
          <w:p w:rsidR="00C34806" w:rsidRDefault="000817D2">
            <w:pPr>
              <w:pStyle w:val="TableParagraph"/>
              <w:spacing w:line="168" w:lineRule="exact"/>
              <w:ind w:left="4"/>
              <w:rPr>
                <w:sz w:val="14"/>
              </w:rPr>
            </w:pPr>
            <w:r>
              <w:rPr>
                <w:sz w:val="14"/>
              </w:rPr>
              <w:t>O&amp;M Plan updates</w:t>
            </w:r>
          </w:p>
          <w:p w:rsidR="00C34806" w:rsidRDefault="000817D2">
            <w:pPr>
              <w:pStyle w:val="TableParagraph"/>
              <w:spacing w:line="156" w:lineRule="exact"/>
              <w:ind w:left="4"/>
              <w:rPr>
                <w:sz w:val="14"/>
              </w:rPr>
            </w:pPr>
            <w:r>
              <w:rPr>
                <w:sz w:val="14"/>
              </w:rPr>
              <w:t>to meet new</w:t>
            </w:r>
          </w:p>
        </w:tc>
        <w:tc>
          <w:tcPr>
            <w:tcW w:w="991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2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4806">
        <w:trPr>
          <w:trHeight w:val="155"/>
        </w:trPr>
        <w:tc>
          <w:tcPr>
            <w:tcW w:w="1613" w:type="dxa"/>
            <w:tcBorders>
              <w:top w:val="nil"/>
              <w:bottom w:val="nil"/>
            </w:tcBorders>
          </w:tcPr>
          <w:p w:rsidR="00C34806" w:rsidRDefault="00C348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C34806" w:rsidRDefault="000817D2">
            <w:pPr>
              <w:pStyle w:val="TableParagraph"/>
              <w:spacing w:line="135" w:lineRule="exact"/>
              <w:ind w:left="4"/>
              <w:rPr>
                <w:sz w:val="14"/>
              </w:rPr>
            </w:pPr>
            <w:r>
              <w:rPr>
                <w:sz w:val="14"/>
              </w:rPr>
              <w:t>requirements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</w:tr>
      <w:tr w:rsidR="00C34806">
        <w:trPr>
          <w:trHeight w:val="701"/>
        </w:trPr>
        <w:tc>
          <w:tcPr>
            <w:tcW w:w="1613" w:type="dxa"/>
            <w:tcBorders>
              <w:top w:val="nil"/>
            </w:tcBorders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C34806" w:rsidRDefault="000817D2">
            <w:pPr>
              <w:pStyle w:val="TableParagraph"/>
              <w:spacing w:line="150" w:lineRule="exact"/>
              <w:ind w:left="4"/>
              <w:rPr>
                <w:sz w:val="14"/>
              </w:rPr>
            </w:pPr>
            <w:r>
              <w:rPr>
                <w:sz w:val="14"/>
              </w:rPr>
              <w:t>(S</w:t>
            </w:r>
            <w:proofErr w:type="gramStart"/>
            <w:r>
              <w:rPr>
                <w:sz w:val="14"/>
              </w:rPr>
              <w:t>5.B.6.a</w:t>
            </w:r>
            <w:proofErr w:type="gramEnd"/>
            <w:r>
              <w:rPr>
                <w:sz w:val="14"/>
              </w:rPr>
              <w:t>)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</w:tr>
      <w:tr w:rsidR="00C34806">
        <w:trPr>
          <w:trHeight w:val="173"/>
        </w:trPr>
        <w:tc>
          <w:tcPr>
            <w:tcW w:w="1613" w:type="dxa"/>
            <w:tcBorders>
              <w:bottom w:val="nil"/>
            </w:tcBorders>
          </w:tcPr>
          <w:p w:rsidR="00C34806" w:rsidRDefault="00C348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tcBorders>
              <w:bottom w:val="nil"/>
            </w:tcBorders>
          </w:tcPr>
          <w:p w:rsidR="00C34806" w:rsidRDefault="000817D2">
            <w:pPr>
              <w:pStyle w:val="TableParagraph"/>
              <w:spacing w:line="153" w:lineRule="exact"/>
              <w:ind w:left="6"/>
              <w:rPr>
                <w:sz w:val="14"/>
              </w:rPr>
            </w:pPr>
            <w:r>
              <w:rPr>
                <w:sz w:val="14"/>
              </w:rPr>
              <w:t>Description of</w:t>
            </w:r>
          </w:p>
        </w:tc>
        <w:tc>
          <w:tcPr>
            <w:tcW w:w="989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C34806" w:rsidRDefault="000817D2">
            <w:pPr>
              <w:pStyle w:val="TableParagraph"/>
              <w:spacing w:line="153" w:lineRule="exact"/>
              <w:ind w:left="4"/>
              <w:rPr>
                <w:sz w:val="14"/>
              </w:rPr>
            </w:pPr>
            <w:r>
              <w:rPr>
                <w:sz w:val="14"/>
              </w:rPr>
              <w:t>Detailed Study</w:t>
            </w:r>
          </w:p>
        </w:tc>
        <w:tc>
          <w:tcPr>
            <w:tcW w:w="1169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vMerge w:val="restart"/>
          </w:tcPr>
          <w:p w:rsidR="00C34806" w:rsidRDefault="000817D2">
            <w:pPr>
              <w:pStyle w:val="TableParagraph"/>
              <w:spacing w:before="76" w:line="283" w:lineRule="auto"/>
              <w:ind w:left="112" w:right="89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Completed QAPP due to Ecology (S8.</w:t>
            </w:r>
            <w:proofErr w:type="gramStart"/>
            <w:r>
              <w:rPr>
                <w:rFonts w:ascii="Times New Roman"/>
                <w:sz w:val="12"/>
              </w:rPr>
              <w:t>2.d</w:t>
            </w:r>
            <w:proofErr w:type="gramEnd"/>
            <w:r>
              <w:rPr>
                <w:rFonts w:ascii="Times New Roman"/>
                <w:sz w:val="12"/>
              </w:rPr>
              <w:t>)</w:t>
            </w:r>
          </w:p>
        </w:tc>
        <w:tc>
          <w:tcPr>
            <w:tcW w:w="1081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bottom w:val="nil"/>
            </w:tcBorders>
          </w:tcPr>
          <w:p w:rsidR="00C34806" w:rsidRDefault="000817D2">
            <w:pPr>
              <w:pStyle w:val="TableParagraph"/>
              <w:spacing w:line="153" w:lineRule="exact"/>
              <w:ind w:left="4"/>
              <w:rPr>
                <w:sz w:val="14"/>
              </w:rPr>
            </w:pPr>
            <w:r>
              <w:rPr>
                <w:sz w:val="14"/>
              </w:rPr>
              <w:t>Begin Study</w:t>
            </w:r>
          </w:p>
        </w:tc>
        <w:tc>
          <w:tcPr>
            <w:tcW w:w="1532" w:type="dxa"/>
            <w:vMerge w:val="restart"/>
          </w:tcPr>
          <w:p w:rsidR="00C34806" w:rsidRDefault="00C348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4806">
        <w:trPr>
          <w:trHeight w:val="156"/>
        </w:trPr>
        <w:tc>
          <w:tcPr>
            <w:tcW w:w="1613" w:type="dxa"/>
            <w:tcBorders>
              <w:top w:val="nil"/>
              <w:bottom w:val="nil"/>
            </w:tcBorders>
          </w:tcPr>
          <w:p w:rsidR="00C34806" w:rsidRDefault="00C348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C34806" w:rsidRDefault="000817D2">
            <w:pPr>
              <w:pStyle w:val="TableParagraph"/>
              <w:spacing w:line="137" w:lineRule="exact"/>
              <w:ind w:left="6"/>
              <w:rPr>
                <w:sz w:val="14"/>
              </w:rPr>
            </w:pPr>
            <w:r>
              <w:rPr>
                <w:sz w:val="14"/>
              </w:rPr>
              <w:t>Effectiveness study,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34806" w:rsidRDefault="000817D2">
            <w:pPr>
              <w:pStyle w:val="TableParagraph"/>
              <w:spacing w:line="137" w:lineRule="exact"/>
              <w:ind w:left="4"/>
              <w:rPr>
                <w:sz w:val="14"/>
              </w:rPr>
            </w:pPr>
            <w:r>
              <w:rPr>
                <w:sz w:val="14"/>
              </w:rPr>
              <w:t>Design Proposal</w:t>
            </w:r>
          </w:p>
        </w:tc>
        <w:tc>
          <w:tcPr>
            <w:tcW w:w="116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34806" w:rsidRDefault="000817D2">
            <w:pPr>
              <w:pStyle w:val="TableParagraph"/>
              <w:spacing w:line="137" w:lineRule="exact"/>
              <w:ind w:left="4"/>
              <w:rPr>
                <w:sz w:val="14"/>
              </w:rPr>
            </w:pPr>
            <w:r>
              <w:rPr>
                <w:sz w:val="14"/>
              </w:rPr>
              <w:t>(S8.</w:t>
            </w:r>
            <w:proofErr w:type="gramStart"/>
            <w:r>
              <w:rPr>
                <w:sz w:val="14"/>
              </w:rPr>
              <w:t>2.e</w:t>
            </w:r>
            <w:proofErr w:type="gramEnd"/>
            <w:r>
              <w:rPr>
                <w:sz w:val="14"/>
              </w:rPr>
              <w:t>)</w:t>
            </w:r>
          </w:p>
        </w:tc>
        <w:tc>
          <w:tcPr>
            <w:tcW w:w="1532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</w:tr>
      <w:tr w:rsidR="00C34806">
        <w:trPr>
          <w:trHeight w:val="156"/>
        </w:trPr>
        <w:tc>
          <w:tcPr>
            <w:tcW w:w="1613" w:type="dxa"/>
            <w:tcBorders>
              <w:top w:val="nil"/>
              <w:bottom w:val="nil"/>
            </w:tcBorders>
          </w:tcPr>
          <w:p w:rsidR="00C34806" w:rsidRDefault="00C348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C34806" w:rsidRDefault="000817D2">
            <w:pPr>
              <w:pStyle w:val="TableParagraph"/>
              <w:spacing w:line="137" w:lineRule="exact"/>
              <w:ind w:left="6"/>
              <w:rPr>
                <w:sz w:val="14"/>
              </w:rPr>
            </w:pPr>
            <w:r>
              <w:rPr>
                <w:sz w:val="14"/>
              </w:rPr>
              <w:t>List of study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34806" w:rsidRDefault="000817D2">
            <w:pPr>
              <w:pStyle w:val="TableParagraph"/>
              <w:spacing w:line="137" w:lineRule="exact"/>
              <w:ind w:left="4"/>
              <w:rPr>
                <w:sz w:val="14"/>
              </w:rPr>
            </w:pPr>
            <w:r>
              <w:rPr>
                <w:sz w:val="14"/>
              </w:rPr>
              <w:t>due to Ecology</w:t>
            </w:r>
          </w:p>
        </w:tc>
        <w:tc>
          <w:tcPr>
            <w:tcW w:w="116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34806" w:rsidRDefault="00C348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</w:tr>
      <w:tr w:rsidR="00C34806">
        <w:trPr>
          <w:trHeight w:val="155"/>
        </w:trPr>
        <w:tc>
          <w:tcPr>
            <w:tcW w:w="1613" w:type="dxa"/>
            <w:tcBorders>
              <w:top w:val="nil"/>
              <w:bottom w:val="nil"/>
            </w:tcBorders>
          </w:tcPr>
          <w:p w:rsidR="00C34806" w:rsidRDefault="00C348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C34806" w:rsidRDefault="000817D2">
            <w:pPr>
              <w:pStyle w:val="TableParagraph"/>
              <w:spacing w:line="135" w:lineRule="exact"/>
              <w:ind w:left="6"/>
              <w:rPr>
                <w:sz w:val="14"/>
              </w:rPr>
            </w:pPr>
            <w:r>
              <w:rPr>
                <w:sz w:val="14"/>
              </w:rPr>
              <w:t>participants and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34806" w:rsidRDefault="000817D2">
            <w:pPr>
              <w:pStyle w:val="TableParagraph"/>
              <w:spacing w:line="135" w:lineRule="exact"/>
              <w:ind w:left="4"/>
              <w:rPr>
                <w:sz w:val="14"/>
              </w:rPr>
            </w:pPr>
            <w:r>
              <w:rPr>
                <w:sz w:val="14"/>
              </w:rPr>
              <w:t>(S.8.2.c)</w:t>
            </w:r>
          </w:p>
        </w:tc>
        <w:tc>
          <w:tcPr>
            <w:tcW w:w="116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34806" w:rsidRDefault="00C348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</w:tr>
      <w:tr w:rsidR="00C34806">
        <w:trPr>
          <w:trHeight w:val="143"/>
        </w:trPr>
        <w:tc>
          <w:tcPr>
            <w:tcW w:w="1613" w:type="dxa"/>
            <w:tcBorders>
              <w:top w:val="nil"/>
              <w:bottom w:val="nil"/>
            </w:tcBorders>
          </w:tcPr>
          <w:p w:rsidR="00C34806" w:rsidRDefault="00C348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C34806" w:rsidRDefault="000817D2">
            <w:pPr>
              <w:pStyle w:val="TableParagraph"/>
              <w:spacing w:line="123" w:lineRule="exact"/>
              <w:ind w:left="6"/>
              <w:rPr>
                <w:sz w:val="14"/>
              </w:rPr>
            </w:pPr>
            <w:r>
              <w:rPr>
                <w:sz w:val="14"/>
              </w:rPr>
              <w:t>participant roles to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34806" w:rsidRDefault="00C348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34806" w:rsidRDefault="00C348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</w:tr>
      <w:tr w:rsidR="00C34806">
        <w:trPr>
          <w:trHeight w:val="173"/>
        </w:trPr>
        <w:tc>
          <w:tcPr>
            <w:tcW w:w="1613" w:type="dxa"/>
            <w:tcBorders>
              <w:top w:val="nil"/>
            </w:tcBorders>
          </w:tcPr>
          <w:p w:rsidR="00C34806" w:rsidRDefault="000817D2">
            <w:pPr>
              <w:pStyle w:val="TableParagraph"/>
              <w:spacing w:line="150" w:lineRule="exact"/>
              <w:ind w:left="26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Monitoring &amp; Assessment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C34806" w:rsidRDefault="000817D2">
            <w:pPr>
              <w:pStyle w:val="TableParagraph"/>
              <w:spacing w:line="154" w:lineRule="exact"/>
              <w:ind w:left="6"/>
              <w:rPr>
                <w:sz w:val="14"/>
              </w:rPr>
            </w:pPr>
            <w:r>
              <w:rPr>
                <w:sz w:val="14"/>
              </w:rPr>
              <w:t>Ecology (S</w:t>
            </w:r>
            <w:proofErr w:type="gramStart"/>
            <w:r>
              <w:rPr>
                <w:sz w:val="14"/>
              </w:rPr>
              <w:t>8.A.2.b</w:t>
            </w:r>
            <w:proofErr w:type="gramEnd"/>
            <w:r>
              <w:rPr>
                <w:sz w:val="14"/>
              </w:rPr>
              <w:t>)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C34806" w:rsidRDefault="00C348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C34806" w:rsidRDefault="00C348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C34806" w:rsidRDefault="00C34806">
            <w:pPr>
              <w:rPr>
                <w:sz w:val="2"/>
                <w:szCs w:val="2"/>
              </w:rPr>
            </w:pPr>
          </w:p>
        </w:tc>
      </w:tr>
    </w:tbl>
    <w:p w:rsidR="00C34806" w:rsidRDefault="00C34806">
      <w:pPr>
        <w:pStyle w:val="BodyText"/>
        <w:rPr>
          <w:sz w:val="22"/>
        </w:rPr>
      </w:pPr>
    </w:p>
    <w:p w:rsidR="00C34806" w:rsidRDefault="00C34806">
      <w:pPr>
        <w:pStyle w:val="BodyText"/>
        <w:rPr>
          <w:sz w:val="22"/>
        </w:rPr>
      </w:pPr>
    </w:p>
    <w:p w:rsidR="00C34806" w:rsidRDefault="00C34806">
      <w:pPr>
        <w:pStyle w:val="BodyText"/>
        <w:rPr>
          <w:sz w:val="22"/>
        </w:rPr>
      </w:pPr>
    </w:p>
    <w:p w:rsidR="00C34806" w:rsidRDefault="00C34806">
      <w:pPr>
        <w:pStyle w:val="BodyText"/>
        <w:rPr>
          <w:sz w:val="22"/>
        </w:rPr>
      </w:pPr>
    </w:p>
    <w:p w:rsidR="00C34806" w:rsidRDefault="00C34806">
      <w:pPr>
        <w:pStyle w:val="BodyText"/>
        <w:spacing w:before="9"/>
        <w:rPr>
          <w:sz w:val="32"/>
        </w:rPr>
      </w:pPr>
    </w:p>
    <w:p w:rsidR="00C34806" w:rsidRDefault="00C34806">
      <w:pPr>
        <w:ind w:right="316"/>
        <w:jc w:val="right"/>
        <w:rPr>
          <w:rFonts w:ascii="Calibri"/>
          <w:b/>
        </w:rPr>
      </w:pPr>
      <w:bookmarkStart w:id="0" w:name="_GoBack"/>
      <w:bookmarkEnd w:id="0"/>
    </w:p>
    <w:sectPr w:rsidR="00C34806">
      <w:type w:val="continuous"/>
      <w:pgSz w:w="15840" w:h="12240" w:orient="landscape"/>
      <w:pgMar w:top="1060" w:right="68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806"/>
    <w:rsid w:val="000817D2"/>
    <w:rsid w:val="00C3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AC355"/>
  <w15:docId w15:val="{C89CF053-696A-4B95-955E-DAC8597F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1531</Characters>
  <Application>Microsoft Office Word</Application>
  <DocSecurity>0</DocSecurity>
  <Lines>12</Lines>
  <Paragraphs>3</Paragraphs>
  <ScaleCrop>false</ScaleCrop>
  <Company>City of Wenatchee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Wenatchee Valley Stormwater Management Program Description</dc:title>
  <dc:creator>sedgar</dc:creator>
  <cp:lastModifiedBy>Kelsey Grover</cp:lastModifiedBy>
  <cp:revision>2</cp:revision>
  <dcterms:created xsi:type="dcterms:W3CDTF">2021-04-16T15:55:00Z</dcterms:created>
  <dcterms:modified xsi:type="dcterms:W3CDTF">2021-04-16T16:00:00Z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2021-04-16T00:00:00Z</vt:filetime>
  </property>
</Properties>
</file>